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E085" w14:textId="0D40B41D" w:rsidR="00156693" w:rsidRPr="00E3063F" w:rsidRDefault="00977364" w:rsidP="00156693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物理實作課程研發平台</w:t>
      </w:r>
    </w:p>
    <w:p w14:paraId="266B8A48" w14:textId="4A3CAC51" w:rsidR="00CD4FEA" w:rsidRPr="00E3063F" w:rsidRDefault="00977364" w:rsidP="00156693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977364">
        <w:rPr>
          <w:rFonts w:eastAsia="標楷體"/>
          <w:b/>
          <w:color w:val="000000" w:themeColor="text1"/>
          <w:sz w:val="28"/>
          <w:szCs w:val="28"/>
        </w:rPr>
        <w:t>Platform for Physical Practices</w:t>
      </w:r>
    </w:p>
    <w:tbl>
      <w:tblPr>
        <w:tblStyle w:val="a3"/>
        <w:tblW w:w="5206" w:type="pct"/>
        <w:tblLayout w:type="fixed"/>
        <w:tblLook w:val="04A0" w:firstRow="1" w:lastRow="0" w:firstColumn="1" w:lastColumn="0" w:noHBand="0" w:noVBand="1"/>
      </w:tblPr>
      <w:tblGrid>
        <w:gridCol w:w="988"/>
        <w:gridCol w:w="5386"/>
      </w:tblGrid>
      <w:tr w:rsidR="00156693" w:rsidRPr="00E3063F" w14:paraId="7DEBCE79" w14:textId="77777777" w:rsidTr="00566B33">
        <w:trPr>
          <w:trHeight w:val="1777"/>
        </w:trPr>
        <w:tc>
          <w:tcPr>
            <w:tcW w:w="5000" w:type="pct"/>
            <w:gridSpan w:val="2"/>
            <w:vAlign w:val="center"/>
          </w:tcPr>
          <w:p w14:paraId="64E4F2C9" w14:textId="406F0133" w:rsidR="00C57384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時間：</w:t>
            </w:r>
            <w:r w:rsidR="00676530">
              <w:rPr>
                <w:rFonts w:eastAsia="標楷體"/>
                <w:color w:val="000000" w:themeColor="text1"/>
                <w:szCs w:val="24"/>
              </w:rPr>
              <w:t>20</w:t>
            </w:r>
            <w:r w:rsidR="00977364">
              <w:rPr>
                <w:rFonts w:eastAsia="標楷體"/>
                <w:color w:val="000000" w:themeColor="text1"/>
                <w:szCs w:val="24"/>
              </w:rPr>
              <w:t>20</w:t>
            </w:r>
            <w:r w:rsidRPr="00E3063F">
              <w:rPr>
                <w:rFonts w:eastAsia="標楷體" w:hint="eastAsia"/>
                <w:color w:val="000000" w:themeColor="text1"/>
                <w:szCs w:val="24"/>
              </w:rPr>
              <w:t>年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1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月</w:t>
            </w:r>
            <w:r w:rsidR="00676530">
              <w:rPr>
                <w:rFonts w:eastAsia="標楷體"/>
                <w:color w:val="000000" w:themeColor="text1"/>
                <w:szCs w:val="24"/>
              </w:rPr>
              <w:t>2</w:t>
            </w:r>
            <w:r w:rsidR="00977364">
              <w:rPr>
                <w:rFonts w:eastAsia="標楷體"/>
                <w:color w:val="000000" w:themeColor="text1"/>
                <w:szCs w:val="24"/>
              </w:rPr>
              <w:t>8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14:paraId="3E4300E8" w14:textId="4D4FB0B9" w:rsidR="00C57384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地點：</w:t>
            </w:r>
            <w:r w:rsidR="00977364" w:rsidRPr="00977364">
              <w:rPr>
                <w:rFonts w:eastAsia="標楷體" w:hint="eastAsia"/>
                <w:color w:val="000000" w:themeColor="text1"/>
                <w:szCs w:val="24"/>
              </w:rPr>
              <w:t>科學館</w:t>
            </w:r>
            <w:r w:rsidR="00977364" w:rsidRPr="00977364">
              <w:rPr>
                <w:rFonts w:eastAsia="標楷體" w:hint="eastAsia"/>
                <w:color w:val="000000" w:themeColor="text1"/>
                <w:szCs w:val="24"/>
              </w:rPr>
              <w:t>103</w:t>
            </w:r>
            <w:r w:rsidR="00977364" w:rsidRPr="00977364">
              <w:rPr>
                <w:rFonts w:eastAsia="標楷體" w:hint="eastAsia"/>
                <w:color w:val="000000" w:themeColor="text1"/>
                <w:szCs w:val="24"/>
              </w:rPr>
              <w:t>室</w:t>
            </w:r>
          </w:p>
          <w:p w14:paraId="47CF7C99" w14:textId="1099E904" w:rsidR="00CD4FEA" w:rsidRPr="00E3063F" w:rsidRDefault="00676530" w:rsidP="00566B33">
            <w:pPr>
              <w:spacing w:afterLines="50" w:after="20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主持人：</w:t>
            </w:r>
            <w:r w:rsidR="00977364">
              <w:rPr>
                <w:rFonts w:eastAsia="標楷體" w:hint="eastAsia"/>
                <w:color w:val="000000" w:themeColor="text1"/>
                <w:szCs w:val="24"/>
              </w:rPr>
              <w:t>駱芳鈺教授</w:t>
            </w:r>
            <w:r w:rsidR="00C57384" w:rsidRPr="00E3063F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="00977364">
              <w:rPr>
                <w:rFonts w:eastAsia="標楷體" w:hint="eastAsia"/>
                <w:color w:val="000000" w:themeColor="text1"/>
                <w:szCs w:val="24"/>
              </w:rPr>
              <w:t>國立師範大學</w:t>
            </w:r>
          </w:p>
        </w:tc>
      </w:tr>
      <w:tr w:rsidR="00156693" w:rsidRPr="00E3063F" w14:paraId="6343585D" w14:textId="77777777" w:rsidTr="00DA29F3">
        <w:tc>
          <w:tcPr>
            <w:tcW w:w="775" w:type="pct"/>
            <w:vAlign w:val="center"/>
          </w:tcPr>
          <w:p w14:paraId="6FB78B17" w14:textId="70AE9D31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Time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4225" w:type="pct"/>
            <w:vAlign w:val="center"/>
          </w:tcPr>
          <w:p w14:paraId="4E3BB2B3" w14:textId="04E0F55D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Events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活動內容</w:t>
            </w:r>
          </w:p>
        </w:tc>
      </w:tr>
      <w:tr w:rsidR="00EC3CB3" w:rsidRPr="00E3063F" w14:paraId="08679B6D" w14:textId="77777777" w:rsidTr="00DA29F3">
        <w:tc>
          <w:tcPr>
            <w:tcW w:w="775" w:type="pct"/>
            <w:vAlign w:val="center"/>
          </w:tcPr>
          <w:p w14:paraId="28868B52" w14:textId="16167180" w:rsidR="00EC3CB3" w:rsidRPr="00E3063F" w:rsidRDefault="00C33F5B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15</w:t>
            </w:r>
            <w:r w:rsidR="00EC3CB3">
              <w:rPr>
                <w:rFonts w:eastAsia="標楷體" w:hint="eastAsia"/>
                <w:color w:val="000000" w:themeColor="text1"/>
                <w:szCs w:val="24"/>
              </w:rPr>
              <w:t>:00~</w:t>
            </w:r>
            <w:r>
              <w:rPr>
                <w:rFonts w:eastAsia="標楷體"/>
                <w:color w:val="000000" w:themeColor="text1"/>
                <w:szCs w:val="24"/>
              </w:rPr>
              <w:t>15</w:t>
            </w:r>
            <w:r w:rsidR="00EC3CB3">
              <w:rPr>
                <w:rFonts w:eastAsia="標楷體" w:hint="eastAsia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20</w:t>
            </w:r>
          </w:p>
        </w:tc>
        <w:tc>
          <w:tcPr>
            <w:tcW w:w="4225" w:type="pct"/>
            <w:vAlign w:val="center"/>
          </w:tcPr>
          <w:p w14:paraId="2CDDB1A1" w14:textId="7CBD540C" w:rsidR="00EC3CB3" w:rsidRPr="00E3063F" w:rsidRDefault="00EC3CB3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>駱芳鈺教授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>台灣師範大學</w:t>
            </w:r>
          </w:p>
          <w:p w14:paraId="4FF43CC3" w14:textId="221F2E23" w:rsidR="00EC3CB3" w:rsidRPr="00E3063F" w:rsidRDefault="00EC3CB3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開幕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>與貴賓</w:t>
            </w:r>
            <w:r>
              <w:rPr>
                <w:rFonts w:eastAsia="標楷體" w:hint="eastAsia"/>
                <w:color w:val="000000" w:themeColor="text1"/>
                <w:szCs w:val="24"/>
              </w:rPr>
              <w:t>致詞</w:t>
            </w:r>
          </w:p>
          <w:p w14:paraId="4C9B99C9" w14:textId="015F5E03" w:rsidR="00EC3CB3" w:rsidRPr="00E3063F" w:rsidRDefault="00EC3CB3" w:rsidP="00EC3CB3">
            <w:pPr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56693" w:rsidRPr="00E3063F" w14:paraId="61925F51" w14:textId="77777777" w:rsidTr="009B5B3E">
        <w:trPr>
          <w:trHeight w:val="1066"/>
        </w:trPr>
        <w:tc>
          <w:tcPr>
            <w:tcW w:w="775" w:type="pct"/>
          </w:tcPr>
          <w:p w14:paraId="29A1D1BC" w14:textId="5DA1E8D4" w:rsidR="00CD4FEA" w:rsidRPr="00E3063F" w:rsidRDefault="00BB30ED" w:rsidP="009B5B3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15</w:t>
            </w:r>
            <w:r w:rsidR="00676530">
              <w:rPr>
                <w:rFonts w:eastAsia="標楷體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20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~</w:t>
            </w:r>
            <w:r>
              <w:rPr>
                <w:rFonts w:eastAsia="標楷體"/>
                <w:color w:val="000000" w:themeColor="text1"/>
                <w:szCs w:val="24"/>
              </w:rPr>
              <w:t>15</w:t>
            </w:r>
            <w:r w:rsidR="00EC3CB3">
              <w:rPr>
                <w:rFonts w:eastAsia="標楷體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45</w:t>
            </w:r>
          </w:p>
        </w:tc>
        <w:tc>
          <w:tcPr>
            <w:tcW w:w="4225" w:type="pct"/>
          </w:tcPr>
          <w:p w14:paraId="0576F511" w14:textId="1097A5F3" w:rsidR="00256A9C" w:rsidRPr="00E3063F" w:rsidRDefault="00256A9C" w:rsidP="009B5B3E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C33F5B" w:rsidRPr="00C33F5B">
              <w:rPr>
                <w:rFonts w:eastAsia="標楷體" w:hint="eastAsia"/>
                <w:color w:val="000000" w:themeColor="text1"/>
                <w:szCs w:val="24"/>
              </w:rPr>
              <w:t>蔣幼齡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>教授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>文化大學</w:t>
            </w:r>
          </w:p>
          <w:p w14:paraId="254BA1FE" w14:textId="66025884" w:rsidR="00932273" w:rsidRPr="00E3063F" w:rsidRDefault="00256A9C" w:rsidP="009B5B3E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C33F5B" w:rsidRPr="00C33F5B">
              <w:rPr>
                <w:rFonts w:eastAsia="標楷體" w:hint="eastAsia"/>
                <w:color w:val="000000" w:themeColor="text1"/>
                <w:szCs w:val="24"/>
              </w:rPr>
              <w:t>電子學課程與實作</w:t>
            </w:r>
          </w:p>
        </w:tc>
      </w:tr>
      <w:tr w:rsidR="00156693" w:rsidRPr="00E3063F" w14:paraId="642DB112" w14:textId="77777777" w:rsidTr="00DA29F3">
        <w:tc>
          <w:tcPr>
            <w:tcW w:w="775" w:type="pct"/>
            <w:vAlign w:val="center"/>
          </w:tcPr>
          <w:p w14:paraId="084C7B51" w14:textId="2E054C88" w:rsidR="00863A1E" w:rsidRPr="00E3063F" w:rsidRDefault="00BB30ED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15</w:t>
            </w:r>
            <w:r w:rsidR="00EC3CB3">
              <w:rPr>
                <w:rFonts w:eastAsia="標楷體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45</w:t>
            </w:r>
            <w:r w:rsidR="00863A1E" w:rsidRPr="00E3063F">
              <w:rPr>
                <w:rFonts w:eastAsia="標楷體"/>
                <w:color w:val="000000" w:themeColor="text1"/>
                <w:szCs w:val="24"/>
              </w:rPr>
              <w:t>~</w:t>
            </w:r>
            <w:r w:rsidR="00676530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6</w:t>
            </w:r>
            <w:r w:rsidR="00616095" w:rsidRPr="00E3063F">
              <w:rPr>
                <w:rFonts w:eastAsia="標楷體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10</w:t>
            </w:r>
          </w:p>
        </w:tc>
        <w:tc>
          <w:tcPr>
            <w:tcW w:w="4225" w:type="pct"/>
            <w:vAlign w:val="center"/>
          </w:tcPr>
          <w:p w14:paraId="77AC9A5B" w14:textId="1064E81B" w:rsidR="00863A1E" w:rsidRPr="00E3063F" w:rsidRDefault="00863A1E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C33F5B" w:rsidRPr="00C33F5B">
              <w:rPr>
                <w:rFonts w:eastAsia="標楷體" w:hint="eastAsia"/>
                <w:color w:val="000000" w:themeColor="text1"/>
                <w:szCs w:val="24"/>
              </w:rPr>
              <w:t>羅光耀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>教授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C33F5B" w:rsidRPr="00C33F5B">
              <w:rPr>
                <w:rFonts w:eastAsia="標楷體" w:hint="eastAsia"/>
                <w:color w:val="000000" w:themeColor="text1"/>
                <w:szCs w:val="24"/>
              </w:rPr>
              <w:t>國立成功大學</w:t>
            </w:r>
          </w:p>
          <w:p w14:paraId="75413EBA" w14:textId="3F81EED1" w:rsidR="00C33F5B" w:rsidRPr="00E3063F" w:rsidRDefault="00863A1E" w:rsidP="00C33F5B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C33F5B" w:rsidRPr="00C33F5B">
              <w:rPr>
                <w:rFonts w:eastAsia="標楷體" w:hint="eastAsia"/>
                <w:color w:val="000000" w:themeColor="text1"/>
                <w:szCs w:val="24"/>
              </w:rPr>
              <w:t>物理系的電子學實驗</w:t>
            </w:r>
            <w:r w:rsidR="00C33F5B" w:rsidRPr="00C33F5B">
              <w:rPr>
                <w:rFonts w:eastAsia="標楷體" w:hint="eastAsia"/>
                <w:color w:val="000000" w:themeColor="text1"/>
                <w:szCs w:val="24"/>
              </w:rPr>
              <w:t>:</w:t>
            </w:r>
            <w:r w:rsidR="00C33F5B" w:rsidRPr="00C33F5B">
              <w:rPr>
                <w:rFonts w:eastAsia="標楷體" w:hint="eastAsia"/>
                <w:color w:val="000000" w:themeColor="text1"/>
                <w:szCs w:val="24"/>
              </w:rPr>
              <w:t>詮釋物理現象及以使用者為導向的設計</w:t>
            </w:r>
          </w:p>
          <w:p w14:paraId="79238EE4" w14:textId="710451B2" w:rsidR="004B77A0" w:rsidRPr="00E3063F" w:rsidRDefault="004B77A0" w:rsidP="00D635E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56693" w:rsidRPr="00E3063F" w14:paraId="61E3BFFB" w14:textId="77777777" w:rsidTr="00DA29F3">
        <w:tc>
          <w:tcPr>
            <w:tcW w:w="775" w:type="pct"/>
            <w:vAlign w:val="center"/>
          </w:tcPr>
          <w:p w14:paraId="4D25EE97" w14:textId="16114D33" w:rsidR="00CD218E" w:rsidRPr="00E3063F" w:rsidRDefault="00BB30ED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6:10~16:35</w:t>
            </w:r>
          </w:p>
        </w:tc>
        <w:tc>
          <w:tcPr>
            <w:tcW w:w="4225" w:type="pct"/>
            <w:vAlign w:val="center"/>
          </w:tcPr>
          <w:p w14:paraId="3DE37625" w14:textId="3F93B16C" w:rsidR="00676530" w:rsidRPr="00E3063F" w:rsidRDefault="00676530" w:rsidP="00676530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C33F5B" w:rsidRPr="00C33F5B">
              <w:rPr>
                <w:rFonts w:eastAsia="標楷體" w:hint="eastAsia"/>
                <w:color w:val="000000" w:themeColor="text1"/>
                <w:szCs w:val="24"/>
              </w:rPr>
              <w:t>張敏娟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>教授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>輔仁大學</w:t>
            </w:r>
          </w:p>
          <w:p w14:paraId="433EF903" w14:textId="5BB56388" w:rsidR="00CD218E" w:rsidRPr="00E3063F" w:rsidRDefault="00676530" w:rsidP="009B5B3E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C33F5B" w:rsidRPr="00C33F5B">
              <w:rPr>
                <w:rFonts w:eastAsia="標楷體" w:hint="eastAsia"/>
                <w:color w:val="000000" w:themeColor="text1"/>
                <w:szCs w:val="24"/>
              </w:rPr>
              <w:t>電子創客的魔法課程</w:t>
            </w:r>
          </w:p>
        </w:tc>
      </w:tr>
      <w:tr w:rsidR="00156693" w:rsidRPr="00E3063F" w14:paraId="06A0A5CA" w14:textId="77777777" w:rsidTr="00DA29F3">
        <w:tc>
          <w:tcPr>
            <w:tcW w:w="775" w:type="pct"/>
            <w:vAlign w:val="center"/>
          </w:tcPr>
          <w:p w14:paraId="2EA64CCC" w14:textId="35398780" w:rsidR="004B77A0" w:rsidRPr="00E3063F" w:rsidRDefault="00BB30ED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16:35~17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:00</w:t>
            </w:r>
          </w:p>
        </w:tc>
        <w:tc>
          <w:tcPr>
            <w:tcW w:w="4225" w:type="pct"/>
            <w:vAlign w:val="center"/>
          </w:tcPr>
          <w:p w14:paraId="21ED7FDF" w14:textId="7256F5DD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C33F5B" w:rsidRPr="00C33F5B">
              <w:rPr>
                <w:rFonts w:eastAsia="標楷體" w:hint="eastAsia"/>
                <w:color w:val="000000" w:themeColor="text1"/>
                <w:szCs w:val="24"/>
              </w:rPr>
              <w:t>朱士維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>教授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C33F5B">
              <w:rPr>
                <w:rFonts w:eastAsia="標楷體" w:hint="eastAsia"/>
                <w:color w:val="000000" w:themeColor="text1"/>
                <w:szCs w:val="24"/>
              </w:rPr>
              <w:t>國立台灣大學</w:t>
            </w:r>
          </w:p>
          <w:p w14:paraId="3CDD08A0" w14:textId="5A41897A" w:rsidR="004B77A0" w:rsidRPr="00112CBB" w:rsidRDefault="009B4A25" w:rsidP="00566B3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9232FC" w:rsidRPr="009232FC">
              <w:rPr>
                <w:rFonts w:eastAsia="標楷體" w:hint="eastAsia"/>
                <w:color w:val="000000" w:themeColor="text1"/>
                <w:szCs w:val="24"/>
              </w:rPr>
              <w:t>電子學與實驗課程學生專題經驗分享</w:t>
            </w:r>
          </w:p>
        </w:tc>
      </w:tr>
      <w:tr w:rsidR="009B4A25" w:rsidRPr="00E3063F" w14:paraId="11F9D00F" w14:textId="77777777" w:rsidTr="00DA29F3">
        <w:tc>
          <w:tcPr>
            <w:tcW w:w="775" w:type="pct"/>
            <w:vAlign w:val="center"/>
          </w:tcPr>
          <w:p w14:paraId="0061FA31" w14:textId="79F2D206" w:rsidR="009B4A25" w:rsidRDefault="00BB30ED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lastRenderedPageBreak/>
              <w:t>17:00~17:25</w:t>
            </w:r>
          </w:p>
        </w:tc>
        <w:tc>
          <w:tcPr>
            <w:tcW w:w="4225" w:type="pct"/>
            <w:vAlign w:val="center"/>
          </w:tcPr>
          <w:p w14:paraId="1E48B189" w14:textId="5EB96E3D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9232FC">
              <w:rPr>
                <w:rFonts w:ascii="Apple Color Emoji" w:eastAsia="標楷體" w:hAnsi="Apple Color Emoji" w:cs="Apple Color Emoji" w:hint="eastAsia"/>
                <w:color w:val="000000" w:themeColor="text1"/>
                <w:szCs w:val="24"/>
              </w:rPr>
              <w:t>余進忠教授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9232FC">
              <w:rPr>
                <w:rFonts w:eastAsia="標楷體" w:hint="eastAsia"/>
                <w:color w:val="000000" w:themeColor="text1"/>
                <w:szCs w:val="24"/>
              </w:rPr>
              <w:t>國立高雄大學</w:t>
            </w:r>
          </w:p>
          <w:p w14:paraId="2107CFDD" w14:textId="27FEB71B" w:rsidR="009232FC" w:rsidRPr="00E3063F" w:rsidRDefault="009B4A25" w:rsidP="009232FC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9232FC" w:rsidRPr="009232FC">
              <w:rPr>
                <w:rFonts w:eastAsia="標楷體" w:hint="eastAsia"/>
                <w:color w:val="000000" w:themeColor="text1"/>
                <w:szCs w:val="24"/>
              </w:rPr>
              <w:t>Arduino</w:t>
            </w:r>
            <w:r w:rsidR="009232FC" w:rsidRPr="009232FC">
              <w:rPr>
                <w:rFonts w:eastAsia="標楷體" w:hint="eastAsia"/>
                <w:color w:val="000000" w:themeColor="text1"/>
                <w:szCs w:val="24"/>
              </w:rPr>
              <w:t>電子元件於科學數據擷取及教具應用</w:t>
            </w:r>
          </w:p>
          <w:p w14:paraId="49C7D316" w14:textId="009ABE2A" w:rsidR="009B4A25" w:rsidRPr="00E3063F" w:rsidRDefault="009B4A25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B4A25" w:rsidRPr="00E3063F" w14:paraId="639FC605" w14:textId="77777777" w:rsidTr="00DA29F3">
        <w:tc>
          <w:tcPr>
            <w:tcW w:w="775" w:type="pct"/>
            <w:vAlign w:val="center"/>
          </w:tcPr>
          <w:p w14:paraId="6A44877C" w14:textId="1D86CCA8" w:rsidR="009B4A25" w:rsidRDefault="00BB30ED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7</w:t>
            </w:r>
            <w:r>
              <w:rPr>
                <w:rFonts w:eastAsia="標楷體" w:hint="eastAsia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25</w:t>
            </w:r>
            <w:r>
              <w:rPr>
                <w:rFonts w:eastAsia="標楷體" w:hint="eastAsia"/>
                <w:color w:val="000000" w:themeColor="text1"/>
                <w:szCs w:val="24"/>
              </w:rPr>
              <w:t>-1</w:t>
            </w:r>
            <w:r>
              <w:rPr>
                <w:rFonts w:eastAsia="標楷體"/>
                <w:color w:val="000000" w:themeColor="text1"/>
                <w:szCs w:val="24"/>
              </w:rPr>
              <w:t>7</w:t>
            </w:r>
            <w:r>
              <w:rPr>
                <w:rFonts w:eastAsia="標楷體" w:hint="eastAsia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50</w:t>
            </w:r>
          </w:p>
        </w:tc>
        <w:tc>
          <w:tcPr>
            <w:tcW w:w="4225" w:type="pct"/>
            <w:vAlign w:val="center"/>
          </w:tcPr>
          <w:p w14:paraId="42E62D67" w14:textId="5B6E8E15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9232FC" w:rsidRPr="009232FC">
              <w:rPr>
                <w:rFonts w:eastAsia="標楷體" w:hint="eastAsia"/>
                <w:color w:val="000000" w:themeColor="text1"/>
                <w:szCs w:val="24"/>
              </w:rPr>
              <w:t>蘇炯武</w:t>
            </w:r>
            <w:r w:rsidR="009232FC">
              <w:rPr>
                <w:rFonts w:eastAsia="標楷體" w:hint="eastAsia"/>
                <w:color w:val="000000" w:themeColor="text1"/>
                <w:szCs w:val="24"/>
              </w:rPr>
              <w:t>教授</w:t>
            </w:r>
            <w:r w:rsidR="009232F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9232FC" w:rsidRPr="009232FC">
              <w:rPr>
                <w:rFonts w:eastAsia="標楷體" w:hint="eastAsia"/>
                <w:color w:val="000000" w:themeColor="text1"/>
                <w:szCs w:val="24"/>
              </w:rPr>
              <w:t>國立嘉義大學</w:t>
            </w:r>
          </w:p>
          <w:p w14:paraId="620E8F63" w14:textId="51676D83" w:rsidR="009B4A25" w:rsidRPr="00E3063F" w:rsidRDefault="009B4A25" w:rsidP="00EB1C2B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9232FC" w:rsidRPr="009232FC">
              <w:rPr>
                <w:rFonts w:eastAsia="標楷體" w:hint="eastAsia"/>
                <w:color w:val="000000" w:themeColor="text1"/>
                <w:szCs w:val="24"/>
              </w:rPr>
              <w:t>實作後如何延續探究</w:t>
            </w:r>
          </w:p>
        </w:tc>
      </w:tr>
      <w:tr w:rsidR="009B4A25" w:rsidRPr="00E3063F" w14:paraId="3577CBBE" w14:textId="77777777" w:rsidTr="00566B33"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14:paraId="656198EC" w14:textId="4005F61B" w:rsidR="009B4A25" w:rsidRDefault="00BB30ED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7</w:t>
            </w:r>
            <w:r>
              <w:rPr>
                <w:rFonts w:eastAsia="標楷體" w:hint="eastAsia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50</w:t>
            </w:r>
            <w:r>
              <w:rPr>
                <w:rFonts w:eastAsia="標楷體" w:hint="eastAsia"/>
                <w:color w:val="000000" w:themeColor="text1"/>
                <w:szCs w:val="24"/>
              </w:rPr>
              <w:t>-1</w:t>
            </w:r>
            <w:r>
              <w:rPr>
                <w:rFonts w:eastAsia="標楷體"/>
                <w:color w:val="000000" w:themeColor="text1"/>
                <w:szCs w:val="24"/>
              </w:rPr>
              <w:t>8</w:t>
            </w:r>
            <w:r>
              <w:rPr>
                <w:rFonts w:eastAsia="標楷體" w:hint="eastAsia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00</w:t>
            </w:r>
          </w:p>
        </w:tc>
        <w:tc>
          <w:tcPr>
            <w:tcW w:w="4225" w:type="pct"/>
            <w:tcBorders>
              <w:bottom w:val="single" w:sz="4" w:space="0" w:color="auto"/>
            </w:tcBorders>
            <w:vAlign w:val="center"/>
          </w:tcPr>
          <w:p w14:paraId="0C3523BA" w14:textId="73D4A581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9232FC">
              <w:rPr>
                <w:rFonts w:eastAsia="標楷體" w:hint="eastAsia"/>
                <w:color w:val="000000" w:themeColor="text1"/>
                <w:szCs w:val="24"/>
              </w:rPr>
              <w:t>駱芳鈺教授</w:t>
            </w:r>
            <w:r w:rsidR="009232F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9232FC">
              <w:rPr>
                <w:rFonts w:eastAsia="標楷體" w:hint="eastAsia"/>
                <w:color w:val="000000" w:themeColor="text1"/>
                <w:szCs w:val="24"/>
              </w:rPr>
              <w:t>國立師範大學</w:t>
            </w:r>
          </w:p>
          <w:p w14:paraId="6C34824E" w14:textId="3E602E9E" w:rsidR="009232FC" w:rsidRPr="00EC3CB3" w:rsidRDefault="009B4A25" w:rsidP="009232FC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9232FC">
              <w:rPr>
                <w:rFonts w:eastAsia="標楷體"/>
                <w:color w:val="000000" w:themeColor="text1"/>
                <w:szCs w:val="24"/>
              </w:rPr>
              <w:t>closing remark</w:t>
            </w:r>
          </w:p>
        </w:tc>
      </w:tr>
      <w:tr w:rsidR="00566B33" w:rsidRPr="00E3063F" w14:paraId="4987E908" w14:textId="77777777" w:rsidTr="00523998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8BEFE38" w14:textId="2E2855DF" w:rsidR="00566B33" w:rsidRDefault="00523998" w:rsidP="00523998">
            <w:pPr>
              <w:widowControl/>
              <w:jc w:val="both"/>
              <w:rPr>
                <w:rStyle w:val="a8"/>
                <w:rFonts w:eastAsia="標楷體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hyperlink r:id="rId6" w:history="1">
              <w:r w:rsidR="00566B33" w:rsidRPr="00523998">
                <w:rPr>
                  <w:rStyle w:val="a8"/>
                  <w:rFonts w:eastAsia="標楷體" w:hint="eastAsia"/>
                  <w:szCs w:val="24"/>
                </w:rPr>
                <w:t>詳細演講大綱</w:t>
              </w:r>
            </w:hyperlink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                </w:t>
            </w:r>
            <w:hyperlink r:id="rId7" w:history="1">
              <w:r w:rsidR="00566B33" w:rsidRPr="009B5B3E">
                <w:rPr>
                  <w:rStyle w:val="a8"/>
                  <w:rFonts w:eastAsia="標楷體" w:hint="eastAsia"/>
                  <w:szCs w:val="24"/>
                </w:rPr>
                <w:t>活動海報</w:t>
              </w:r>
            </w:hyperlink>
          </w:p>
          <w:p w14:paraId="4A736F9E" w14:textId="7EB95C25" w:rsidR="00854384" w:rsidRPr="00523998" w:rsidRDefault="0049014D" w:rsidP="00523998">
            <w:pPr>
              <w:widowControl/>
              <w:jc w:val="both"/>
              <w:rPr>
                <w:rStyle w:val="a8"/>
                <w:rFonts w:eastAsia="標楷體"/>
                <w:color w:val="000000" w:themeColor="text1"/>
                <w:szCs w:val="24"/>
                <w:u w:val="none"/>
              </w:rPr>
            </w:pPr>
            <w:r>
              <w:rPr>
                <w:noProof/>
                <w:color w:val="0563C1" w:themeColor="hyperlink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47CA51D8" wp14:editId="72627404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69350</wp:posOffset>
                  </wp:positionV>
                  <wp:extent cx="1008993" cy="1008993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93" cy="100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563C1" w:themeColor="hyperlink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1FF118BD" wp14:editId="686775C5">
                  <wp:simplePos x="0" y="0"/>
                  <wp:positionH relativeFrom="column">
                    <wp:posOffset>336331</wp:posOffset>
                  </wp:positionH>
                  <wp:positionV relativeFrom="paragraph">
                    <wp:posOffset>95491</wp:posOffset>
                  </wp:positionV>
                  <wp:extent cx="996731" cy="996731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31" cy="99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B70285" w14:textId="05ED6146" w:rsidR="00523998" w:rsidRDefault="00523998" w:rsidP="00523998">
            <w:pPr>
              <w:widowControl/>
              <w:jc w:val="both"/>
              <w:rPr>
                <w:rStyle w:val="a8"/>
              </w:rPr>
            </w:pPr>
          </w:p>
          <w:p w14:paraId="71D315D3" w14:textId="23C0B071" w:rsidR="00523998" w:rsidRDefault="00523998" w:rsidP="00523998">
            <w:pPr>
              <w:widowControl/>
              <w:jc w:val="both"/>
              <w:rPr>
                <w:rStyle w:val="a8"/>
              </w:rPr>
            </w:pPr>
          </w:p>
          <w:p w14:paraId="760B94A8" w14:textId="77777777" w:rsidR="00523998" w:rsidRDefault="00523998" w:rsidP="00523998">
            <w:pPr>
              <w:widowControl/>
              <w:jc w:val="both"/>
              <w:rPr>
                <w:rStyle w:val="a8"/>
              </w:rPr>
            </w:pPr>
          </w:p>
          <w:p w14:paraId="506EE65A" w14:textId="49F924F5" w:rsidR="00523998" w:rsidRPr="00523998" w:rsidRDefault="00523998" w:rsidP="00523998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14:paraId="1456489F" w14:textId="449E134D" w:rsidR="00CD5F67" w:rsidRPr="00E3063F" w:rsidRDefault="00CD5F67" w:rsidP="00CD5F67">
      <w:pPr>
        <w:jc w:val="center"/>
        <w:rPr>
          <w:rFonts w:eastAsia="標楷體"/>
          <w:szCs w:val="24"/>
        </w:rPr>
      </w:pPr>
    </w:p>
    <w:sectPr w:rsidR="00CD5F67" w:rsidRPr="00E3063F" w:rsidSect="00DD1CC6">
      <w:pgSz w:w="8400" w:h="1190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D52C9" w14:textId="77777777" w:rsidR="00101992" w:rsidRDefault="00101992" w:rsidP="00156693">
      <w:r>
        <w:separator/>
      </w:r>
    </w:p>
  </w:endnote>
  <w:endnote w:type="continuationSeparator" w:id="0">
    <w:p w14:paraId="13123A3B" w14:textId="77777777" w:rsidR="00101992" w:rsidRDefault="00101992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CECC" w14:textId="77777777" w:rsidR="00101992" w:rsidRDefault="00101992" w:rsidP="00156693">
      <w:r>
        <w:separator/>
      </w:r>
    </w:p>
  </w:footnote>
  <w:footnote w:type="continuationSeparator" w:id="0">
    <w:p w14:paraId="0D9B49E5" w14:textId="77777777" w:rsidR="00101992" w:rsidRDefault="00101992" w:rsidP="0015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C6"/>
    <w:rsid w:val="00027FD0"/>
    <w:rsid w:val="000630B2"/>
    <w:rsid w:val="00071856"/>
    <w:rsid w:val="000D56BF"/>
    <w:rsid w:val="00101992"/>
    <w:rsid w:val="00112CBB"/>
    <w:rsid w:val="00156693"/>
    <w:rsid w:val="00200DB5"/>
    <w:rsid w:val="002338A4"/>
    <w:rsid w:val="00256A9C"/>
    <w:rsid w:val="00384177"/>
    <w:rsid w:val="00387ED2"/>
    <w:rsid w:val="004059B1"/>
    <w:rsid w:val="0049014D"/>
    <w:rsid w:val="004B5FA9"/>
    <w:rsid w:val="004B77A0"/>
    <w:rsid w:val="00506295"/>
    <w:rsid w:val="00523998"/>
    <w:rsid w:val="00566B33"/>
    <w:rsid w:val="005A2963"/>
    <w:rsid w:val="005D2A70"/>
    <w:rsid w:val="00616095"/>
    <w:rsid w:val="00676530"/>
    <w:rsid w:val="006B10FD"/>
    <w:rsid w:val="00700331"/>
    <w:rsid w:val="007C0340"/>
    <w:rsid w:val="00806E2C"/>
    <w:rsid w:val="00854384"/>
    <w:rsid w:val="00863A1E"/>
    <w:rsid w:val="008A7869"/>
    <w:rsid w:val="009232FC"/>
    <w:rsid w:val="00932273"/>
    <w:rsid w:val="00977364"/>
    <w:rsid w:val="009B4A25"/>
    <w:rsid w:val="009B5B3E"/>
    <w:rsid w:val="00B44D8F"/>
    <w:rsid w:val="00BB17E7"/>
    <w:rsid w:val="00BB30ED"/>
    <w:rsid w:val="00C33F5B"/>
    <w:rsid w:val="00C57384"/>
    <w:rsid w:val="00CB2366"/>
    <w:rsid w:val="00CD218E"/>
    <w:rsid w:val="00CD4FEA"/>
    <w:rsid w:val="00CD5F67"/>
    <w:rsid w:val="00D2009F"/>
    <w:rsid w:val="00D36A23"/>
    <w:rsid w:val="00D635E6"/>
    <w:rsid w:val="00DA29F3"/>
    <w:rsid w:val="00DB3438"/>
    <w:rsid w:val="00DC0613"/>
    <w:rsid w:val="00DD1CC6"/>
    <w:rsid w:val="00E000D3"/>
    <w:rsid w:val="00E3063F"/>
    <w:rsid w:val="00E7355A"/>
    <w:rsid w:val="00EB1C2B"/>
    <w:rsid w:val="00EC3CB3"/>
    <w:rsid w:val="00E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BB30E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30E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B3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163Z91Y7Vkgso37LxjihMWYCA5ZMdzRi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4y-xZoB6FHlRSqSZiItRi8lBqY5Mwm-A/view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Chang Yamei</cp:lastModifiedBy>
  <cp:revision>12</cp:revision>
  <dcterms:created xsi:type="dcterms:W3CDTF">2018-09-06T02:40:00Z</dcterms:created>
  <dcterms:modified xsi:type="dcterms:W3CDTF">2021-01-04T06:56:00Z</dcterms:modified>
</cp:coreProperties>
</file>